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61DCF6A5" w:rsidR="008B4844" w:rsidRPr="00804DB1" w:rsidRDefault="008B4844" w:rsidP="00D26384">
      <w:pPr>
        <w:pStyle w:val="Kategorie"/>
        <w:spacing w:before="0" w:after="120"/>
        <w:rPr>
          <w:bCs/>
          <w:i/>
          <w:iCs/>
          <w:sz w:val="32"/>
          <w:szCs w:val="24"/>
        </w:rPr>
      </w:pPr>
      <w:r>
        <w:rPr>
          <w:bCs/>
          <w:iCs/>
          <w:sz w:val="32"/>
          <w:szCs w:val="24"/>
        </w:rPr>
        <w:t>Solution sheet 1</w:t>
      </w:r>
      <w:r w:rsidR="002D541C">
        <w:rPr>
          <w:bCs/>
          <w:iCs/>
          <w:sz w:val="32"/>
          <w:szCs w:val="24"/>
        </w:rPr>
        <w:t>8</w:t>
      </w:r>
    </w:p>
    <w:p w14:paraId="7CF14159" w14:textId="4DF49512" w:rsidR="00FE3BC8" w:rsidRPr="00804DB1" w:rsidRDefault="00615C1C" w:rsidP="007B6ED1">
      <w:pPr>
        <w:pStyle w:val="berschrift1"/>
      </w:pPr>
      <w:r>
        <w:t>Monostable flip flop</w:t>
      </w:r>
    </w:p>
    <w:p w14:paraId="4E64E36D" w14:textId="21BAFAF2" w:rsidR="00FE3BC8" w:rsidRDefault="00FE3BC8" w:rsidP="00BE00AD">
      <w:r>
        <w:t xml:space="preserve">The solution sheet shows an example of one possible solution for the task. The only specification is the wiring diagram. Therefore, many different solutions are possible. Ensure that the design still reflects the specifications of the wiring diagram. </w:t>
      </w:r>
      <w:r w:rsidRPr="00435C1A">
        <w:rPr>
          <w:lang w:val="en-US"/>
        </w:rPr>
        <w:t xml:space="preserve">An example design is shown in </w:t>
      </w:r>
      <w:r w:rsidR="00E0252B" w:rsidRPr="00435C1A">
        <w:rPr>
          <w:rStyle w:val="Hervorhebung"/>
        </w:rPr>
        <w:fldChar w:fldCharType="begin"/>
      </w:r>
      <w:r w:rsidR="00E0252B" w:rsidRPr="00435C1A">
        <w:rPr>
          <w:rStyle w:val="Hervorhebung"/>
          <w:lang w:val="en-US"/>
        </w:rPr>
        <w:instrText xml:space="preserve"> REF _Ref66962079 \h </w:instrText>
      </w:r>
      <w:r w:rsidR="00B7685D" w:rsidRPr="00435C1A">
        <w:rPr>
          <w:rStyle w:val="Hervorhebung"/>
          <w:lang w:val="en-US"/>
        </w:rPr>
        <w:instrText xml:space="preserve"> \* MERGEFORMAT </w:instrText>
      </w:r>
      <w:r w:rsidR="00E0252B" w:rsidRPr="00435C1A">
        <w:rPr>
          <w:rStyle w:val="Hervorhebung"/>
        </w:rPr>
      </w:r>
      <w:r w:rsidR="00E0252B" w:rsidRPr="00435C1A">
        <w:rPr>
          <w:rStyle w:val="Hervorhebung"/>
        </w:rPr>
        <w:fldChar w:fldCharType="separate"/>
      </w:r>
      <w:r w:rsidR="00435C1A" w:rsidRPr="00435C1A">
        <w:rPr>
          <w:rStyle w:val="Hervorhebung"/>
          <w:lang w:val="en-US"/>
        </w:rPr>
        <w:t>Figure 2</w:t>
      </w:r>
      <w:r w:rsidR="00E0252B" w:rsidRPr="00435C1A">
        <w:rPr>
          <w:rStyle w:val="Hervorhebung"/>
        </w:rPr>
        <w:fldChar w:fldCharType="end"/>
      </w:r>
      <w:r w:rsidRPr="00435C1A">
        <w:rPr>
          <w:lang w:val="en-US"/>
        </w:rPr>
        <w:t xml:space="preserve"> </w:t>
      </w:r>
      <w:r>
        <w:t>in the Annex.</w:t>
      </w:r>
    </w:p>
    <w:p w14:paraId="604065CB" w14:textId="6ADD8699" w:rsidR="00157E52" w:rsidRDefault="00157E52" w:rsidP="0008504D">
      <w:pPr>
        <w:rPr>
          <w:rFonts w:cs="Arial"/>
          <w:b/>
          <w:sz w:val="28"/>
        </w:rPr>
      </w:pPr>
    </w:p>
    <w:p w14:paraId="7010600C" w14:textId="77777777" w:rsidR="00D22FE8" w:rsidRDefault="00D22FE8" w:rsidP="00D22FE8">
      <w:pPr>
        <w:pStyle w:val="berschrift2"/>
        <w:rPr>
          <w:rFonts w:cs="Arial"/>
        </w:rPr>
      </w:pPr>
      <w:r>
        <w:t>Example solution for construction task</w:t>
      </w:r>
    </w:p>
    <w:p w14:paraId="4246BBC1" w14:textId="6B62DEFE" w:rsidR="00D22FE8" w:rsidRDefault="00D22FE8" w:rsidP="00D22FE8">
      <w:pPr>
        <w:rPr>
          <w:rFonts w:cs="Arial"/>
        </w:rPr>
      </w:pPr>
      <w:r>
        <w:t>The construction task can be solved using the building instructions.</w:t>
      </w:r>
    </w:p>
    <w:p w14:paraId="7292CD8D" w14:textId="77777777" w:rsidR="00D22FE8" w:rsidRDefault="00D22FE8" w:rsidP="00F8726A">
      <w:pPr>
        <w:pStyle w:val="berschrift2"/>
        <w:rPr>
          <w:rFonts w:cs="Arial"/>
        </w:rPr>
      </w:pPr>
    </w:p>
    <w:p w14:paraId="6033D8B2" w14:textId="2E9DB0C2" w:rsidR="00F8726A" w:rsidRDefault="00F8726A" w:rsidP="00F8726A">
      <w:pPr>
        <w:pStyle w:val="berschrift2"/>
        <w:rPr>
          <w:rFonts w:cs="Arial"/>
        </w:rPr>
      </w:pPr>
      <w:r>
        <w:t>Example solution for topic task</w:t>
      </w:r>
    </w:p>
    <w:p w14:paraId="0D52BA74" w14:textId="4D8BF61E" w:rsidR="00141B71" w:rsidRDefault="00141B71" w:rsidP="00141B71">
      <w:pPr>
        <w:pStyle w:val="Listenummeriert"/>
        <w:jc w:val="left"/>
      </w:pPr>
      <w:r>
        <w:rPr>
          <w:i/>
          <w:color w:val="0070C0"/>
        </w:rPr>
        <w:t>Turn on the voltage supply. What are the states of the two LEDs?</w:t>
      </w:r>
      <w:r>
        <w:br/>
        <w:t>LED 1 is not illuminated, LED 2 is illuminated.</w:t>
      </w:r>
    </w:p>
    <w:p w14:paraId="39C7B9F9" w14:textId="450C922D" w:rsidR="00141B71" w:rsidRDefault="00141B71" w:rsidP="00141B71">
      <w:pPr>
        <w:pStyle w:val="Listenummeriert"/>
        <w:jc w:val="left"/>
      </w:pPr>
      <w:r>
        <w:rPr>
          <w:i/>
          <w:color w:val="0070C0"/>
        </w:rPr>
        <w:t>Press the button briefly. What do you observe?</w:t>
      </w:r>
      <w:r>
        <w:br/>
        <w:t>LED 1 is illuminated briefly and then goes off again. LED 2 behaves in exactly the opposite manner.</w:t>
      </w:r>
    </w:p>
    <w:p w14:paraId="3E366A63" w14:textId="450E907D" w:rsidR="00141B71" w:rsidRDefault="00141B71" w:rsidP="00141B71">
      <w:pPr>
        <w:pStyle w:val="Listenummeriert"/>
        <w:jc w:val="left"/>
      </w:pPr>
      <w:r>
        <w:rPr>
          <w:i/>
          <w:color w:val="0070C0"/>
        </w:rPr>
        <w:t>Press the button and hold for several seconds. Release it again. What do you observe?</w:t>
      </w:r>
      <w:r>
        <w:br/>
        <w:t>LED 1 is illuminated for as long as the button is pressed. LED 1 goes off after a short time after the button is released.</w:t>
      </w:r>
    </w:p>
    <w:p w14:paraId="489C2524" w14:textId="1918A0EC" w:rsidR="00141B71" w:rsidRDefault="00141B71" w:rsidP="00141B71">
      <w:pPr>
        <w:pStyle w:val="Listenummeriert"/>
        <w:jc w:val="left"/>
      </w:pPr>
      <w:r>
        <w:rPr>
          <w:i/>
          <w:color w:val="0070C0"/>
        </w:rPr>
        <w:t>What could this circuit be used for?</w:t>
      </w:r>
      <w:r>
        <w:br/>
        <w:t>The circuit could be used for a light that should go off independently after a certain time. This is the principle behind stairwell lights.</w:t>
      </w:r>
    </w:p>
    <w:p w14:paraId="6EDBE81E" w14:textId="77777777" w:rsidR="00D65165" w:rsidRDefault="00D65165" w:rsidP="0092650B"/>
    <w:p w14:paraId="2DCF5A14" w14:textId="77777777" w:rsidR="007F38F4" w:rsidRDefault="007F38F4" w:rsidP="0092650B"/>
    <w:p w14:paraId="211239E5" w14:textId="77777777" w:rsidR="00D44BD6" w:rsidRDefault="00D44BD6">
      <w:pPr>
        <w:spacing w:after="0"/>
        <w:jc w:val="left"/>
        <w:rPr>
          <w:b/>
          <w:sz w:val="28"/>
        </w:rPr>
      </w:pPr>
      <w:r>
        <w:br w:type="page"/>
      </w:r>
    </w:p>
    <w:p w14:paraId="48C25328" w14:textId="153B6F88" w:rsidR="00886B0D" w:rsidRDefault="00886B0D" w:rsidP="00886B0D">
      <w:pPr>
        <w:pStyle w:val="berschrift2"/>
      </w:pPr>
      <w:r>
        <w:lastRenderedPageBreak/>
        <w:t>Example solution for experimental task</w:t>
      </w:r>
    </w:p>
    <w:p w14:paraId="243264F6" w14:textId="77777777" w:rsidR="009572FD" w:rsidRPr="009572FD" w:rsidRDefault="009572FD" w:rsidP="009572FD"/>
    <w:p w14:paraId="66B7665A" w14:textId="1BA07364" w:rsidR="00F74D6C" w:rsidRPr="00D2776D" w:rsidRDefault="00F74D6C" w:rsidP="00F74D6C">
      <w:pPr>
        <w:pStyle w:val="Listenummeriert"/>
        <w:numPr>
          <w:ilvl w:val="0"/>
          <w:numId w:val="38"/>
        </w:numPr>
        <w:ind w:left="284" w:hanging="284"/>
        <w:jc w:val="left"/>
        <w:rPr>
          <w:i/>
          <w:color w:val="0070C0"/>
        </w:rPr>
      </w:pPr>
      <w:r>
        <w:rPr>
          <w:i/>
          <w:color w:val="0070C0"/>
        </w:rPr>
        <w:t xml:space="preserve">Measure the time for which LED 1 is illuminated after the button is released. Note the time in the table below. </w:t>
      </w:r>
    </w:p>
    <w:p w14:paraId="24DE8727" w14:textId="77777777" w:rsidR="00F74D6C" w:rsidRPr="00D2776D" w:rsidRDefault="00F74D6C" w:rsidP="00F74D6C">
      <w:pPr>
        <w:pStyle w:val="Listenummeriert"/>
        <w:jc w:val="left"/>
        <w:rPr>
          <w:i/>
          <w:color w:val="0070C0"/>
        </w:rPr>
      </w:pPr>
      <w:r>
        <w:rPr>
          <w:i/>
          <w:color w:val="0070C0"/>
        </w:rPr>
        <w:t>Remove one of the two capacitors from the circuit. Measure the time once again for which LED 1 is illuminated after the button is released. Note the time in the table below.</w:t>
      </w:r>
    </w:p>
    <w:p w14:paraId="07F3B1B2" w14:textId="7CDCB134" w:rsidR="00F74D6C" w:rsidRDefault="00F74D6C" w:rsidP="00D2776D">
      <w:pPr>
        <w:pStyle w:val="Listenummeriert"/>
        <w:jc w:val="left"/>
      </w:pPr>
      <w:r>
        <w:rPr>
          <w:i/>
          <w:color w:val="0070C0"/>
        </w:rPr>
        <w:t>Calculate the time t for switching with both capacitors, and with one. When capacitors are connected in parallel, both capacities are added.</w:t>
      </w:r>
      <w:r>
        <w:rPr>
          <w:i/>
          <w:color w:val="0070C0"/>
        </w:rPr>
        <w:br/>
        <w:t>Enter both results into the table.</w:t>
      </w:r>
      <w:r>
        <w:rPr>
          <w:i/>
          <w:color w:val="0070C0"/>
        </w:rPr>
        <w:br/>
      </w:r>
      <w:r>
        <w:rPr>
          <w:i/>
          <w:color w:val="0070C0"/>
        </w:rPr>
        <w:br/>
      </w:r>
      <m:oMathPara>
        <m:oMath>
          <m:r>
            <w:rPr>
              <w:rFonts w:ascii="Cambria Math" w:hAnsi="Cambria Math"/>
              <w:sz w:val="32"/>
            </w:rPr>
            <m:t>t=0.7*R1*C1</m:t>
          </m:r>
          <m:r>
            <m:rPr>
              <m:sty m:val="p"/>
            </m:rPr>
            <w:rPr>
              <w:sz w:val="32"/>
            </w:rPr>
            <w:br/>
          </m:r>
        </m:oMath>
        <m:oMath>
          <m:r>
            <w:rPr>
              <w:rFonts w:ascii="Cambria Math" w:hAnsi="Cambria Math"/>
              <w:sz w:val="32"/>
            </w:rPr>
            <m:t>t=0.7*47 kΩ*200 µF</m:t>
          </m:r>
          <m:r>
            <m:rPr>
              <m:sty m:val="p"/>
            </m:rPr>
            <w:rPr>
              <w:sz w:val="32"/>
            </w:rPr>
            <w:br/>
          </m:r>
        </m:oMath>
        <m:oMath>
          <m:r>
            <w:rPr>
              <w:rFonts w:ascii="Cambria Math" w:hAnsi="Cambria Math"/>
              <w:sz w:val="32"/>
            </w:rPr>
            <m:t>t=0.7*47000 Ω*0.0002 F</m:t>
          </m:r>
          <m:r>
            <m:rPr>
              <m:sty m:val="p"/>
            </m:rPr>
            <w:rPr>
              <w:sz w:val="32"/>
            </w:rPr>
            <w:br/>
          </m:r>
        </m:oMath>
        <m:oMath>
          <m:r>
            <m:rPr>
              <m:sty m:val="bi"/>
            </m:rPr>
            <w:rPr>
              <w:rFonts w:ascii="Cambria Math" w:hAnsi="Cambria Math"/>
              <w:sz w:val="32"/>
            </w:rPr>
            <m:t>t=6.58 s</m:t>
          </m:r>
          <m:r>
            <m:rPr>
              <m:sty m:val="p"/>
            </m:rPr>
            <w:rPr>
              <w:sz w:val="32"/>
            </w:rPr>
            <w:br/>
          </m:r>
        </m:oMath>
        <m:oMath>
          <m:r>
            <m:rPr>
              <m:sty m:val="p"/>
            </m:rPr>
            <w:rPr>
              <w:sz w:val="32"/>
            </w:rPr>
            <w:br/>
          </m:r>
        </m:oMath>
        <m:oMath>
          <m:r>
            <w:rPr>
              <w:rFonts w:ascii="Cambria Math" w:hAnsi="Cambria Math"/>
              <w:sz w:val="32"/>
            </w:rPr>
            <m:t>t=0.7*47 kΩ*100 µF</m:t>
          </m:r>
          <m:r>
            <m:rPr>
              <m:sty m:val="p"/>
            </m:rPr>
            <w:rPr>
              <w:sz w:val="32"/>
            </w:rPr>
            <w:br/>
          </m:r>
        </m:oMath>
        <m:oMath>
          <m:r>
            <w:rPr>
              <w:rFonts w:ascii="Cambria Math" w:hAnsi="Cambria Math"/>
              <w:sz w:val="32"/>
            </w:rPr>
            <m:t>t=0.7*47000 Ω*0,0001 F</m:t>
          </m:r>
          <m:r>
            <m:rPr>
              <m:sty m:val="p"/>
            </m:rPr>
            <w:rPr>
              <w:sz w:val="32"/>
            </w:rPr>
            <w:br/>
          </m:r>
        </m:oMath>
        <m:oMath>
          <m:r>
            <m:rPr>
              <m:sty m:val="bi"/>
            </m:rPr>
            <w:rPr>
              <w:rFonts w:ascii="Cambria Math" w:hAnsi="Cambria Math"/>
              <w:sz w:val="32"/>
            </w:rPr>
            <m:t>t=3.29 s</m:t>
          </m:r>
        </m:oMath>
      </m:oMathPara>
    </w:p>
    <w:p w14:paraId="2AF4BAEE" w14:textId="3B8147B4" w:rsidR="00F74D6C" w:rsidRDefault="00F74D6C" w:rsidP="00F74D6C">
      <w:pPr>
        <w:pStyle w:val="Listenummeriert"/>
        <w:jc w:val="left"/>
      </w:pPr>
      <w:r>
        <w:rPr>
          <w:i/>
          <w:color w:val="0070C0"/>
        </w:rPr>
        <w:t>Compare the results in the table. What conclusions can you draw?</w:t>
      </w:r>
      <w:r>
        <w:br/>
        <w:t>The measured and calculated times are roughly the same. If a capacitor is removed, the time is cut in half.</w:t>
      </w:r>
    </w:p>
    <w:p w14:paraId="09B3F7F5" w14:textId="77777777" w:rsidR="00F74D6C" w:rsidRDefault="00F74D6C" w:rsidP="00F74D6C">
      <w:pPr>
        <w:rPr>
          <w:rFonts w:cs="Arial"/>
        </w:rPr>
      </w:pPr>
    </w:p>
    <w:tbl>
      <w:tblPr>
        <w:tblStyle w:val="Tabellenraster"/>
        <w:tblW w:w="0" w:type="auto"/>
        <w:jc w:val="center"/>
        <w:tblLook w:val="04A0" w:firstRow="1" w:lastRow="0" w:firstColumn="1" w:lastColumn="0" w:noHBand="0" w:noVBand="1"/>
      </w:tblPr>
      <w:tblGrid>
        <w:gridCol w:w="1378"/>
        <w:gridCol w:w="1418"/>
        <w:gridCol w:w="1984"/>
        <w:gridCol w:w="2227"/>
      </w:tblGrid>
      <w:tr w:rsidR="00F74D6C" w14:paraId="2CFEC61F" w14:textId="77777777" w:rsidTr="005E073A">
        <w:trPr>
          <w:jc w:val="center"/>
        </w:trPr>
        <w:tc>
          <w:tcPr>
            <w:tcW w:w="1378" w:type="dxa"/>
            <w:vMerge w:val="restart"/>
            <w:vAlign w:val="center"/>
          </w:tcPr>
          <w:p w14:paraId="583C2E05" w14:textId="77777777" w:rsidR="00F74D6C" w:rsidRPr="00051115" w:rsidRDefault="00F74D6C" w:rsidP="005E073A">
            <w:pPr>
              <w:jc w:val="center"/>
              <w:rPr>
                <w:rFonts w:cs="Arial"/>
                <w:sz w:val="28"/>
                <w:szCs w:val="28"/>
              </w:rPr>
            </w:pPr>
            <w:r>
              <w:rPr>
                <w:sz w:val="28"/>
                <w:szCs w:val="28"/>
              </w:rPr>
              <w:t>R1</w:t>
            </w:r>
          </w:p>
        </w:tc>
        <w:tc>
          <w:tcPr>
            <w:tcW w:w="1418" w:type="dxa"/>
            <w:vMerge w:val="restart"/>
            <w:vAlign w:val="center"/>
          </w:tcPr>
          <w:p w14:paraId="17BE629D" w14:textId="77777777" w:rsidR="00F74D6C" w:rsidRPr="00051115" w:rsidRDefault="00F74D6C" w:rsidP="005E073A">
            <w:pPr>
              <w:jc w:val="center"/>
              <w:rPr>
                <w:rFonts w:cs="Arial"/>
                <w:sz w:val="28"/>
                <w:szCs w:val="28"/>
              </w:rPr>
            </w:pPr>
            <w:r>
              <w:rPr>
                <w:sz w:val="28"/>
                <w:szCs w:val="28"/>
              </w:rPr>
              <w:t>C1</w:t>
            </w:r>
          </w:p>
        </w:tc>
        <w:tc>
          <w:tcPr>
            <w:tcW w:w="4211" w:type="dxa"/>
            <w:gridSpan w:val="2"/>
            <w:vAlign w:val="center"/>
          </w:tcPr>
          <w:p w14:paraId="7DD9F0FB" w14:textId="77777777" w:rsidR="00F74D6C" w:rsidRPr="00051115" w:rsidRDefault="00F74D6C" w:rsidP="005E073A">
            <w:pPr>
              <w:jc w:val="center"/>
              <w:rPr>
                <w:rFonts w:cs="Arial"/>
                <w:sz w:val="28"/>
                <w:szCs w:val="28"/>
              </w:rPr>
            </w:pPr>
            <w:r>
              <w:rPr>
                <w:sz w:val="28"/>
                <w:szCs w:val="28"/>
              </w:rPr>
              <w:t>Time t</w:t>
            </w:r>
          </w:p>
        </w:tc>
      </w:tr>
      <w:tr w:rsidR="00F74D6C" w14:paraId="7EE12277" w14:textId="77777777" w:rsidTr="005E073A">
        <w:trPr>
          <w:jc w:val="center"/>
        </w:trPr>
        <w:tc>
          <w:tcPr>
            <w:tcW w:w="1378" w:type="dxa"/>
            <w:vMerge/>
            <w:noWrap/>
            <w:vAlign w:val="center"/>
          </w:tcPr>
          <w:p w14:paraId="45034D55" w14:textId="77777777" w:rsidR="00F74D6C" w:rsidRPr="00051115" w:rsidRDefault="00F74D6C" w:rsidP="005E073A">
            <w:pPr>
              <w:jc w:val="center"/>
              <w:rPr>
                <w:rFonts w:cs="Arial"/>
                <w:sz w:val="28"/>
                <w:szCs w:val="28"/>
              </w:rPr>
            </w:pPr>
          </w:p>
        </w:tc>
        <w:tc>
          <w:tcPr>
            <w:tcW w:w="1418" w:type="dxa"/>
            <w:vMerge/>
            <w:noWrap/>
            <w:vAlign w:val="center"/>
          </w:tcPr>
          <w:p w14:paraId="2ABA86F4" w14:textId="77777777" w:rsidR="00F74D6C" w:rsidRPr="00051115" w:rsidRDefault="00F74D6C" w:rsidP="005E073A">
            <w:pPr>
              <w:jc w:val="center"/>
              <w:rPr>
                <w:rFonts w:cs="Arial"/>
                <w:sz w:val="28"/>
                <w:szCs w:val="28"/>
              </w:rPr>
            </w:pPr>
          </w:p>
        </w:tc>
        <w:tc>
          <w:tcPr>
            <w:tcW w:w="1984" w:type="dxa"/>
            <w:noWrap/>
            <w:vAlign w:val="center"/>
          </w:tcPr>
          <w:p w14:paraId="50D806A5" w14:textId="77777777" w:rsidR="00F74D6C" w:rsidRPr="00051115" w:rsidRDefault="00F74D6C" w:rsidP="005E073A">
            <w:pPr>
              <w:jc w:val="center"/>
              <w:rPr>
                <w:rFonts w:cs="Arial"/>
                <w:sz w:val="28"/>
                <w:szCs w:val="28"/>
              </w:rPr>
            </w:pPr>
            <w:r>
              <w:rPr>
                <w:sz w:val="28"/>
                <w:szCs w:val="28"/>
              </w:rPr>
              <w:t>measured</w:t>
            </w:r>
          </w:p>
        </w:tc>
        <w:tc>
          <w:tcPr>
            <w:tcW w:w="2227" w:type="dxa"/>
            <w:noWrap/>
            <w:vAlign w:val="center"/>
          </w:tcPr>
          <w:p w14:paraId="0A83D723" w14:textId="77777777" w:rsidR="00F74D6C" w:rsidRPr="00051115" w:rsidRDefault="00F74D6C" w:rsidP="005E073A">
            <w:pPr>
              <w:jc w:val="center"/>
              <w:rPr>
                <w:rFonts w:cs="Arial"/>
                <w:sz w:val="28"/>
                <w:szCs w:val="28"/>
              </w:rPr>
            </w:pPr>
            <w:r>
              <w:rPr>
                <w:sz w:val="28"/>
                <w:szCs w:val="28"/>
              </w:rPr>
              <w:t>calculated</w:t>
            </w:r>
          </w:p>
        </w:tc>
      </w:tr>
      <w:tr w:rsidR="00F74D6C" w14:paraId="59BE0147" w14:textId="77777777" w:rsidTr="005E073A">
        <w:trPr>
          <w:jc w:val="center"/>
        </w:trPr>
        <w:tc>
          <w:tcPr>
            <w:tcW w:w="1378" w:type="dxa"/>
            <w:noWrap/>
            <w:vAlign w:val="center"/>
          </w:tcPr>
          <w:p w14:paraId="1DF43DBF" w14:textId="77777777" w:rsidR="00F74D6C" w:rsidRPr="00051115" w:rsidRDefault="00F74D6C" w:rsidP="005E073A">
            <w:pPr>
              <w:jc w:val="center"/>
              <w:rPr>
                <w:rFonts w:cs="Arial"/>
                <w:sz w:val="32"/>
                <w:szCs w:val="32"/>
              </w:rPr>
            </w:pPr>
            <w:r>
              <w:rPr>
                <w:sz w:val="32"/>
                <w:szCs w:val="32"/>
              </w:rPr>
              <w:t>47 kΩ</w:t>
            </w:r>
          </w:p>
        </w:tc>
        <w:tc>
          <w:tcPr>
            <w:tcW w:w="1418" w:type="dxa"/>
            <w:noWrap/>
            <w:vAlign w:val="center"/>
          </w:tcPr>
          <w:p w14:paraId="3DF18E72" w14:textId="77777777" w:rsidR="00F74D6C" w:rsidRPr="00051115" w:rsidRDefault="00F74D6C" w:rsidP="005E073A">
            <w:pPr>
              <w:jc w:val="center"/>
              <w:rPr>
                <w:rFonts w:cs="Arial"/>
                <w:sz w:val="32"/>
                <w:szCs w:val="32"/>
              </w:rPr>
            </w:pPr>
            <w:r>
              <w:rPr>
                <w:sz w:val="32"/>
                <w:szCs w:val="32"/>
              </w:rPr>
              <w:t>200 µF</w:t>
            </w:r>
          </w:p>
        </w:tc>
        <w:tc>
          <w:tcPr>
            <w:tcW w:w="1984" w:type="dxa"/>
            <w:noWrap/>
            <w:vAlign w:val="center"/>
          </w:tcPr>
          <w:p w14:paraId="76F27EE2" w14:textId="76FDB5AE" w:rsidR="00F74D6C" w:rsidRPr="00051115" w:rsidRDefault="00623E44" w:rsidP="005E073A">
            <w:pPr>
              <w:jc w:val="center"/>
              <w:rPr>
                <w:rFonts w:ascii="MV Boli" w:hAnsi="MV Boli" w:cs="MV Boli"/>
                <w:color w:val="0070C0"/>
                <w:sz w:val="32"/>
                <w:szCs w:val="32"/>
              </w:rPr>
            </w:pPr>
            <w:r>
              <w:rPr>
                <w:rFonts w:ascii="MV Boli" w:hAnsi="MV Boli"/>
                <w:color w:val="0070C0"/>
                <w:sz w:val="32"/>
                <w:szCs w:val="32"/>
              </w:rPr>
              <w:t>6 s</w:t>
            </w:r>
          </w:p>
        </w:tc>
        <w:tc>
          <w:tcPr>
            <w:tcW w:w="2227" w:type="dxa"/>
            <w:noWrap/>
            <w:vAlign w:val="center"/>
          </w:tcPr>
          <w:p w14:paraId="4FFA8B47" w14:textId="77777777" w:rsidR="00F74D6C" w:rsidRPr="00051115" w:rsidRDefault="00F74D6C" w:rsidP="005E073A">
            <w:pPr>
              <w:jc w:val="center"/>
              <w:rPr>
                <w:rFonts w:ascii="MV Boli" w:hAnsi="MV Boli" w:cs="MV Boli"/>
                <w:color w:val="0070C0"/>
                <w:sz w:val="32"/>
                <w:szCs w:val="32"/>
              </w:rPr>
            </w:pPr>
            <w:r>
              <w:rPr>
                <w:rFonts w:ascii="MV Boli" w:hAnsi="MV Boli"/>
                <w:color w:val="0070C0"/>
                <w:sz w:val="32"/>
                <w:szCs w:val="32"/>
              </w:rPr>
              <w:t>6.58 s</w:t>
            </w:r>
          </w:p>
        </w:tc>
      </w:tr>
      <w:tr w:rsidR="00F74D6C" w14:paraId="58ABC2EC" w14:textId="77777777" w:rsidTr="005E073A">
        <w:trPr>
          <w:jc w:val="center"/>
        </w:trPr>
        <w:tc>
          <w:tcPr>
            <w:tcW w:w="1378" w:type="dxa"/>
            <w:noWrap/>
            <w:vAlign w:val="center"/>
          </w:tcPr>
          <w:p w14:paraId="6943DC81" w14:textId="77777777" w:rsidR="00F74D6C" w:rsidRPr="00051115" w:rsidRDefault="00F74D6C" w:rsidP="005E073A">
            <w:pPr>
              <w:jc w:val="center"/>
              <w:rPr>
                <w:rFonts w:cs="Arial"/>
                <w:sz w:val="32"/>
                <w:szCs w:val="32"/>
              </w:rPr>
            </w:pPr>
            <w:r>
              <w:rPr>
                <w:sz w:val="32"/>
                <w:szCs w:val="32"/>
              </w:rPr>
              <w:t>47 kΩ</w:t>
            </w:r>
          </w:p>
        </w:tc>
        <w:tc>
          <w:tcPr>
            <w:tcW w:w="1418" w:type="dxa"/>
            <w:noWrap/>
            <w:vAlign w:val="center"/>
          </w:tcPr>
          <w:p w14:paraId="6B6F274A" w14:textId="77777777" w:rsidR="00F74D6C" w:rsidRPr="00051115" w:rsidRDefault="00F74D6C" w:rsidP="005E073A">
            <w:pPr>
              <w:jc w:val="center"/>
              <w:rPr>
                <w:rFonts w:cs="Arial"/>
                <w:sz w:val="32"/>
                <w:szCs w:val="32"/>
              </w:rPr>
            </w:pPr>
            <w:r>
              <w:rPr>
                <w:sz w:val="32"/>
                <w:szCs w:val="32"/>
              </w:rPr>
              <w:t>100 µF</w:t>
            </w:r>
          </w:p>
        </w:tc>
        <w:tc>
          <w:tcPr>
            <w:tcW w:w="1984" w:type="dxa"/>
            <w:noWrap/>
            <w:vAlign w:val="center"/>
          </w:tcPr>
          <w:p w14:paraId="22432756" w14:textId="0AFD8361" w:rsidR="00F74D6C" w:rsidRPr="00051115" w:rsidRDefault="00623E44" w:rsidP="005E073A">
            <w:pPr>
              <w:jc w:val="center"/>
              <w:rPr>
                <w:rFonts w:ascii="MV Boli" w:hAnsi="MV Boli" w:cs="MV Boli"/>
                <w:color w:val="0070C0"/>
                <w:sz w:val="32"/>
                <w:szCs w:val="32"/>
              </w:rPr>
            </w:pPr>
            <w:r>
              <w:rPr>
                <w:rFonts w:ascii="MV Boli" w:hAnsi="MV Boli"/>
                <w:color w:val="0070C0"/>
                <w:sz w:val="32"/>
                <w:szCs w:val="32"/>
              </w:rPr>
              <w:t>3 s</w:t>
            </w:r>
          </w:p>
        </w:tc>
        <w:tc>
          <w:tcPr>
            <w:tcW w:w="2227" w:type="dxa"/>
            <w:noWrap/>
            <w:vAlign w:val="center"/>
          </w:tcPr>
          <w:p w14:paraId="0548E5FD" w14:textId="77777777" w:rsidR="00F74D6C" w:rsidRPr="00051115" w:rsidRDefault="00F74D6C" w:rsidP="005E073A">
            <w:pPr>
              <w:jc w:val="center"/>
              <w:rPr>
                <w:rFonts w:ascii="MV Boli" w:hAnsi="MV Boli" w:cs="MV Boli"/>
                <w:color w:val="0070C0"/>
                <w:sz w:val="32"/>
                <w:szCs w:val="32"/>
              </w:rPr>
            </w:pPr>
            <w:r>
              <w:rPr>
                <w:rFonts w:ascii="MV Boli" w:hAnsi="MV Boli"/>
                <w:color w:val="0070C0"/>
                <w:sz w:val="32"/>
                <w:szCs w:val="32"/>
              </w:rPr>
              <w:t>3.29 s</w:t>
            </w:r>
          </w:p>
        </w:tc>
      </w:tr>
    </w:tbl>
    <w:p w14:paraId="5061B16C" w14:textId="77777777" w:rsidR="00F74D6C" w:rsidRDefault="00F74D6C" w:rsidP="00F74D6C">
      <w:pPr>
        <w:rPr>
          <w:rFonts w:cs="Arial"/>
        </w:rPr>
      </w:pPr>
    </w:p>
    <w:p w14:paraId="5B339CC5" w14:textId="7EE336E6" w:rsidR="008D6712" w:rsidRPr="00D22FE8" w:rsidRDefault="008D6712" w:rsidP="00D22FE8">
      <w:pPr>
        <w:spacing w:after="0"/>
        <w:jc w:val="left"/>
        <w:rPr>
          <w:bCs/>
          <w:iCs/>
          <w:sz w:val="32"/>
          <w:szCs w:val="24"/>
        </w:rPr>
      </w:pPr>
    </w:p>
    <w:sectPr w:rsidR="008D6712" w:rsidRPr="00D22FE8"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F5A6D" w14:textId="77777777" w:rsidR="005719E7" w:rsidRDefault="005719E7">
      <w:r>
        <w:separator/>
      </w:r>
    </w:p>
  </w:endnote>
  <w:endnote w:type="continuationSeparator" w:id="0">
    <w:p w14:paraId="5DC49280" w14:textId="77777777" w:rsidR="005719E7" w:rsidRDefault="00571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CD714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53332" w14:textId="77777777" w:rsidR="005719E7" w:rsidRDefault="005719E7">
      <w:r>
        <w:separator/>
      </w:r>
    </w:p>
  </w:footnote>
  <w:footnote w:type="continuationSeparator" w:id="0">
    <w:p w14:paraId="3D1646DD" w14:textId="77777777" w:rsidR="005719E7" w:rsidRDefault="00571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9"/>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 w:numId="4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8504D"/>
    <w:rsid w:val="000A14B0"/>
    <w:rsid w:val="000A58E5"/>
    <w:rsid w:val="000B0025"/>
    <w:rsid w:val="000B0521"/>
    <w:rsid w:val="000B0819"/>
    <w:rsid w:val="000B524D"/>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41B71"/>
    <w:rsid w:val="00150FB2"/>
    <w:rsid w:val="00157E5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2147"/>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B7341"/>
    <w:rsid w:val="002B7C9F"/>
    <w:rsid w:val="002D284E"/>
    <w:rsid w:val="002D332F"/>
    <w:rsid w:val="002D3AB9"/>
    <w:rsid w:val="002D3EE9"/>
    <w:rsid w:val="002D541C"/>
    <w:rsid w:val="002E1AAA"/>
    <w:rsid w:val="002E78C1"/>
    <w:rsid w:val="002F099E"/>
    <w:rsid w:val="003024E6"/>
    <w:rsid w:val="00302A5A"/>
    <w:rsid w:val="00302C0E"/>
    <w:rsid w:val="0030500D"/>
    <w:rsid w:val="00305D13"/>
    <w:rsid w:val="003100A9"/>
    <w:rsid w:val="00311190"/>
    <w:rsid w:val="003117D1"/>
    <w:rsid w:val="003201A7"/>
    <w:rsid w:val="00323B3E"/>
    <w:rsid w:val="00323D2C"/>
    <w:rsid w:val="00341FA6"/>
    <w:rsid w:val="00342916"/>
    <w:rsid w:val="00343FEA"/>
    <w:rsid w:val="0035076B"/>
    <w:rsid w:val="0035319F"/>
    <w:rsid w:val="00355C6E"/>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8CE"/>
    <w:rsid w:val="004012C1"/>
    <w:rsid w:val="00402037"/>
    <w:rsid w:val="00413E03"/>
    <w:rsid w:val="004149FA"/>
    <w:rsid w:val="004218BA"/>
    <w:rsid w:val="0042525F"/>
    <w:rsid w:val="00434525"/>
    <w:rsid w:val="00435C1A"/>
    <w:rsid w:val="00435EA1"/>
    <w:rsid w:val="004377CB"/>
    <w:rsid w:val="0044184D"/>
    <w:rsid w:val="00455455"/>
    <w:rsid w:val="004629F9"/>
    <w:rsid w:val="004631C5"/>
    <w:rsid w:val="00476D4B"/>
    <w:rsid w:val="00481C72"/>
    <w:rsid w:val="00482CE6"/>
    <w:rsid w:val="00496531"/>
    <w:rsid w:val="004A3BFE"/>
    <w:rsid w:val="004B754D"/>
    <w:rsid w:val="004B7983"/>
    <w:rsid w:val="004C054C"/>
    <w:rsid w:val="004C138F"/>
    <w:rsid w:val="004C5167"/>
    <w:rsid w:val="004D20B6"/>
    <w:rsid w:val="004D2ABB"/>
    <w:rsid w:val="004D2E5B"/>
    <w:rsid w:val="004D5672"/>
    <w:rsid w:val="004D713B"/>
    <w:rsid w:val="004E1916"/>
    <w:rsid w:val="004E4F02"/>
    <w:rsid w:val="004F007F"/>
    <w:rsid w:val="004F6D89"/>
    <w:rsid w:val="004F7A0B"/>
    <w:rsid w:val="00500ACA"/>
    <w:rsid w:val="00514710"/>
    <w:rsid w:val="00530B93"/>
    <w:rsid w:val="00543BE7"/>
    <w:rsid w:val="00545536"/>
    <w:rsid w:val="005719E7"/>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158A5"/>
    <w:rsid w:val="00615C1C"/>
    <w:rsid w:val="00617BB0"/>
    <w:rsid w:val="0062077F"/>
    <w:rsid w:val="00623E44"/>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6F2EC9"/>
    <w:rsid w:val="00704F11"/>
    <w:rsid w:val="00706578"/>
    <w:rsid w:val="00707FCA"/>
    <w:rsid w:val="007104C1"/>
    <w:rsid w:val="00712BE5"/>
    <w:rsid w:val="00713BC0"/>
    <w:rsid w:val="00716839"/>
    <w:rsid w:val="00742F56"/>
    <w:rsid w:val="00746124"/>
    <w:rsid w:val="00747754"/>
    <w:rsid w:val="00757FF3"/>
    <w:rsid w:val="007666C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38F4"/>
    <w:rsid w:val="007F7AD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14DF1"/>
    <w:rsid w:val="009203DC"/>
    <w:rsid w:val="0092650B"/>
    <w:rsid w:val="0093224F"/>
    <w:rsid w:val="00937B5D"/>
    <w:rsid w:val="00941CB4"/>
    <w:rsid w:val="0094543F"/>
    <w:rsid w:val="00945F8D"/>
    <w:rsid w:val="00946EE1"/>
    <w:rsid w:val="00950FC2"/>
    <w:rsid w:val="009572FD"/>
    <w:rsid w:val="00962F7E"/>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715C"/>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479B8"/>
    <w:rsid w:val="00B47FAB"/>
    <w:rsid w:val="00B50EDC"/>
    <w:rsid w:val="00B5128F"/>
    <w:rsid w:val="00B51A52"/>
    <w:rsid w:val="00B53F61"/>
    <w:rsid w:val="00B61D2A"/>
    <w:rsid w:val="00B65863"/>
    <w:rsid w:val="00B65E65"/>
    <w:rsid w:val="00B7685D"/>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0DF6"/>
    <w:rsid w:val="00CB28D8"/>
    <w:rsid w:val="00CB38F5"/>
    <w:rsid w:val="00CB7495"/>
    <w:rsid w:val="00CC0FE1"/>
    <w:rsid w:val="00CC2E37"/>
    <w:rsid w:val="00CC61BF"/>
    <w:rsid w:val="00CC72FA"/>
    <w:rsid w:val="00CD0A93"/>
    <w:rsid w:val="00CD258D"/>
    <w:rsid w:val="00CD5D7E"/>
    <w:rsid w:val="00CD714E"/>
    <w:rsid w:val="00CE1A3F"/>
    <w:rsid w:val="00CE5454"/>
    <w:rsid w:val="00CF021F"/>
    <w:rsid w:val="00D049F9"/>
    <w:rsid w:val="00D22FE8"/>
    <w:rsid w:val="00D23B33"/>
    <w:rsid w:val="00D247B8"/>
    <w:rsid w:val="00D26384"/>
    <w:rsid w:val="00D2776D"/>
    <w:rsid w:val="00D3500F"/>
    <w:rsid w:val="00D37309"/>
    <w:rsid w:val="00D44BD6"/>
    <w:rsid w:val="00D4566A"/>
    <w:rsid w:val="00D462A8"/>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12AA"/>
    <w:rsid w:val="00DE2CE3"/>
    <w:rsid w:val="00DE6379"/>
    <w:rsid w:val="00DE69CA"/>
    <w:rsid w:val="00DF11EF"/>
    <w:rsid w:val="00E00F64"/>
    <w:rsid w:val="00E0252B"/>
    <w:rsid w:val="00E072BE"/>
    <w:rsid w:val="00E10555"/>
    <w:rsid w:val="00E1368E"/>
    <w:rsid w:val="00E1381D"/>
    <w:rsid w:val="00E140C9"/>
    <w:rsid w:val="00E1562C"/>
    <w:rsid w:val="00E173E1"/>
    <w:rsid w:val="00E21D5A"/>
    <w:rsid w:val="00E267D5"/>
    <w:rsid w:val="00E43C39"/>
    <w:rsid w:val="00E43CC4"/>
    <w:rsid w:val="00E46699"/>
    <w:rsid w:val="00E56803"/>
    <w:rsid w:val="00E63D74"/>
    <w:rsid w:val="00E709E2"/>
    <w:rsid w:val="00E72F37"/>
    <w:rsid w:val="00E73FC8"/>
    <w:rsid w:val="00E7622D"/>
    <w:rsid w:val="00E81DF1"/>
    <w:rsid w:val="00E8260F"/>
    <w:rsid w:val="00E82918"/>
    <w:rsid w:val="00E8709C"/>
    <w:rsid w:val="00E96821"/>
    <w:rsid w:val="00EA3AD3"/>
    <w:rsid w:val="00EB470D"/>
    <w:rsid w:val="00EB5CCE"/>
    <w:rsid w:val="00EC0F53"/>
    <w:rsid w:val="00EC1DCF"/>
    <w:rsid w:val="00EC2BBE"/>
    <w:rsid w:val="00EE586D"/>
    <w:rsid w:val="00EF559D"/>
    <w:rsid w:val="00EF6673"/>
    <w:rsid w:val="00EF6EE2"/>
    <w:rsid w:val="00F04207"/>
    <w:rsid w:val="00F07B6A"/>
    <w:rsid w:val="00F140D8"/>
    <w:rsid w:val="00F225A2"/>
    <w:rsid w:val="00F3420A"/>
    <w:rsid w:val="00F40987"/>
    <w:rsid w:val="00F40AB1"/>
    <w:rsid w:val="00F42642"/>
    <w:rsid w:val="00F55307"/>
    <w:rsid w:val="00F55FDE"/>
    <w:rsid w:val="00F57954"/>
    <w:rsid w:val="00F62E7D"/>
    <w:rsid w:val="00F70A51"/>
    <w:rsid w:val="00F7267E"/>
    <w:rsid w:val="00F74D6C"/>
    <w:rsid w:val="00F7716E"/>
    <w:rsid w:val="00F827C1"/>
    <w:rsid w:val="00F8726A"/>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15:docId w15:val="{38590D5E-7C48-4A48-ABD7-6582FF962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48CC38E1-1BF6-476E-B9F1-0F612388B6F1}">
  <ds:schemaRefs>
    <ds:schemaRef ds:uri="http://schemas.openxmlformats.org/officeDocument/2006/bibliography"/>
  </ds:schemaRefs>
</ds:datastoreItem>
</file>

<file path=customXml/itemProps2.xml><?xml version="1.0" encoding="utf-8"?>
<ds:datastoreItem xmlns:ds="http://schemas.openxmlformats.org/officeDocument/2006/customXml" ds:itemID="{62416123-DC83-492E-B24C-7685D8F4C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6BBC94-7655-498E-B364-5D8276EA52EE}">
  <ds:schemaRefs>
    <ds:schemaRef ds:uri="http://schemas.microsoft.com/sharepoint/v3/contenttype/forms"/>
  </ds:schemaRefs>
</ds:datastoreItem>
</file>

<file path=customXml/itemProps4.xml><?xml version="1.0" encoding="utf-8"?>
<ds:datastoreItem xmlns:ds="http://schemas.openxmlformats.org/officeDocument/2006/customXml" ds:itemID="{3F79C383-7C2D-4593-9C05-DD9C37835D91}">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285</Words>
  <Characters>1796</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2077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4</cp:revision>
  <cp:lastPrinted>2011-01-17T20:26:00Z</cp:lastPrinted>
  <dcterms:created xsi:type="dcterms:W3CDTF">2021-05-23T16:17:00Z</dcterms:created>
  <dcterms:modified xsi:type="dcterms:W3CDTF">2022-08-24T12:23:00Z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